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1E" w:rsidRDefault="00DE3E1E" w:rsidP="00DE3E1E">
      <w:pPr>
        <w:pStyle w:val="Zkladntext"/>
        <w:jc w:val="center"/>
      </w:pPr>
    </w:p>
    <w:p w:rsidR="00DE3E1E" w:rsidRDefault="00DE3E1E" w:rsidP="00DE3E1E">
      <w:pPr>
        <w:pStyle w:val="Zkladntext"/>
        <w:jc w:val="center"/>
      </w:pPr>
      <w:r>
        <w:t>K Ú P N A    Z M L U V A</w:t>
      </w:r>
    </w:p>
    <w:p w:rsidR="00DE3E1E" w:rsidRDefault="00DE3E1E" w:rsidP="00DE3E1E">
      <w:pPr>
        <w:pBdr>
          <w:bottom w:val="single" w:sz="1" w:space="1" w:color="000000"/>
        </w:pBdr>
        <w:jc w:val="center"/>
        <w:rPr>
          <w:b/>
        </w:rPr>
      </w:pPr>
      <w:r>
        <w:t xml:space="preserve">uzavretá v zmysle § 409 až § 470 Zákona č. 513/91 Zb. Obchodného zákonníka v znení neskorších predpisov a v spojení s </w:t>
      </w:r>
      <w:proofErr w:type="spellStart"/>
      <w:r>
        <w:t>ust</w:t>
      </w:r>
      <w:proofErr w:type="spellEnd"/>
      <w:r>
        <w:t xml:space="preserve">. § 3 ods. 2 zák. č. 25/2006 </w:t>
      </w:r>
      <w:proofErr w:type="spellStart"/>
      <w:r>
        <w:t>Z.z</w:t>
      </w:r>
      <w:proofErr w:type="spellEnd"/>
      <w:r>
        <w:t>. o verejnom obstarávaní a o zmene a doplnení niektorých zákonov v znení neskorších predpisov.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I.</w:t>
      </w:r>
    </w:p>
    <w:p w:rsidR="00DE3E1E" w:rsidRDefault="00DE3E1E" w:rsidP="00DE3E1E">
      <w:pPr>
        <w:pStyle w:val="Nadpis1"/>
        <w:spacing w:after="283"/>
        <w:ind w:left="360"/>
        <w:jc w:val="center"/>
      </w:pPr>
      <w:r>
        <w:t>Zmluvné strany</w:t>
      </w:r>
    </w:p>
    <w:p w:rsidR="00DE3E1E" w:rsidRDefault="00DE3E1E" w:rsidP="00DE3E1E">
      <w:pPr>
        <w:rPr>
          <w:b/>
          <w:sz w:val="20"/>
        </w:rPr>
      </w:pPr>
      <w:r>
        <w:rPr>
          <w:sz w:val="20"/>
        </w:rPr>
        <w:t xml:space="preserve">Predávajúci:               </w:t>
      </w:r>
      <w:proofErr w:type="spellStart"/>
      <w:r>
        <w:rPr>
          <w:b/>
          <w:bCs/>
          <w:sz w:val="20"/>
        </w:rPr>
        <w:t>Masárstvo</w:t>
      </w:r>
      <w:proofErr w:type="spellEnd"/>
      <w:r>
        <w:rPr>
          <w:b/>
          <w:bCs/>
          <w:sz w:val="20"/>
        </w:rPr>
        <w:t xml:space="preserve"> u </w:t>
      </w:r>
      <w:proofErr w:type="spellStart"/>
      <w:r>
        <w:rPr>
          <w:b/>
          <w:bCs/>
          <w:sz w:val="20"/>
        </w:rPr>
        <w:t>Havelkú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s.r.o</w:t>
      </w:r>
      <w:proofErr w:type="spellEnd"/>
      <w:r>
        <w:rPr>
          <w:b/>
          <w:bCs/>
          <w:sz w:val="20"/>
        </w:rPr>
        <w:t>.</w:t>
      </w:r>
      <w:r>
        <w:rPr>
          <w:sz w:val="20"/>
        </w:rPr>
        <w:t xml:space="preserve">         </w:t>
      </w:r>
    </w:p>
    <w:p w:rsidR="00DE3E1E" w:rsidRDefault="00DE3E1E" w:rsidP="00DE3E1E">
      <w:pPr>
        <w:pStyle w:val="Rejstk"/>
        <w:suppressLineNumbers w:val="0"/>
        <w:rPr>
          <w:sz w:val="20"/>
        </w:rPr>
      </w:pPr>
      <w:r>
        <w:rPr>
          <w:sz w:val="20"/>
        </w:rPr>
        <w:t>Sídlo:                         </w:t>
      </w:r>
      <w:r>
        <w:rPr>
          <w:b/>
          <w:bCs/>
          <w:sz w:val="20"/>
        </w:rPr>
        <w:t>Obchodná 561, 906 38 Rohožník</w:t>
      </w:r>
      <w:r>
        <w:rPr>
          <w:sz w:val="20"/>
        </w:rPr>
        <w:t xml:space="preserve">           </w:t>
      </w:r>
    </w:p>
    <w:p w:rsidR="00DE3E1E" w:rsidRDefault="00DE3E1E" w:rsidP="00DE3E1E">
      <w:pPr>
        <w:rPr>
          <w:b/>
          <w:sz w:val="20"/>
        </w:rPr>
      </w:pPr>
      <w:r>
        <w:rPr>
          <w:sz w:val="20"/>
        </w:rPr>
        <w:t>Zastúpený:                 </w:t>
      </w:r>
      <w:r>
        <w:rPr>
          <w:b/>
          <w:bCs/>
          <w:sz w:val="20"/>
        </w:rPr>
        <w:t xml:space="preserve">Roman </w:t>
      </w:r>
      <w:proofErr w:type="spellStart"/>
      <w:r>
        <w:rPr>
          <w:b/>
          <w:bCs/>
          <w:sz w:val="20"/>
        </w:rPr>
        <w:t>Havelka</w:t>
      </w:r>
      <w:proofErr w:type="spellEnd"/>
      <w:r>
        <w:rPr>
          <w:b/>
          <w:bCs/>
          <w:sz w:val="20"/>
        </w:rPr>
        <w:t xml:space="preserve"> - konateľ </w:t>
      </w:r>
    </w:p>
    <w:p w:rsidR="00DE3E1E" w:rsidRDefault="00DE3E1E" w:rsidP="00DE3E1E">
      <w:pPr>
        <w:pStyle w:val="Nadpis1"/>
        <w:rPr>
          <w:sz w:val="20"/>
        </w:rPr>
      </w:pPr>
      <w:r>
        <w:rPr>
          <w:sz w:val="20"/>
        </w:rPr>
        <w:t>                                   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Číslo účtu:                  </w:t>
      </w:r>
      <w:r w:rsidRPr="00D63917">
        <w:rPr>
          <w:b/>
          <w:sz w:val="20"/>
        </w:rPr>
        <w:t>SK55 1100 0000 0026 2986 0701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>Názov banky:             </w:t>
      </w:r>
      <w:r>
        <w:rPr>
          <w:b/>
          <w:bCs/>
          <w:sz w:val="20"/>
        </w:rPr>
        <w:t xml:space="preserve">Tatra  banka </w:t>
      </w:r>
    </w:p>
    <w:p w:rsidR="00DE3E1E" w:rsidRDefault="00DE3E1E" w:rsidP="00DE3E1E">
      <w:pPr>
        <w:rPr>
          <w:b/>
          <w:bCs/>
          <w:sz w:val="20"/>
        </w:rPr>
      </w:pPr>
      <w:r>
        <w:rPr>
          <w:sz w:val="20"/>
        </w:rPr>
        <w:t xml:space="preserve">IČO:                            </w:t>
      </w:r>
      <w:r>
        <w:rPr>
          <w:rFonts w:ascii="Arial CE" w:hAnsi="Arial CE" w:cs="Arial CE"/>
          <w:b/>
          <w:bCs/>
          <w:color w:val="000000"/>
          <w:sz w:val="20"/>
          <w:shd w:val="clear" w:color="auto" w:fill="FFFFFF"/>
        </w:rPr>
        <w:t>50 351 974</w:t>
      </w:r>
    </w:p>
    <w:p w:rsidR="00DE3E1E" w:rsidRDefault="00DE3E1E" w:rsidP="00DE3E1E">
      <w:pPr>
        <w:pStyle w:val="Zkladntext"/>
        <w:spacing w:before="120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(ďalej len „predávajúci“)</w:t>
      </w:r>
    </w:p>
    <w:p w:rsidR="00DE3E1E" w:rsidRDefault="00DE3E1E" w:rsidP="00DE3E1E">
      <w:pPr>
        <w:pStyle w:val="Zkladntext"/>
        <w:spacing w:before="120"/>
        <w:rPr>
          <w:b w:val="0"/>
          <w:bCs/>
          <w:sz w:val="20"/>
        </w:rPr>
      </w:pPr>
    </w:p>
    <w:p w:rsidR="00DE3E1E" w:rsidRDefault="00DE3E1E" w:rsidP="00DE3E1E">
      <w:pPr>
        <w:rPr>
          <w:b/>
          <w:sz w:val="20"/>
        </w:rPr>
      </w:pPr>
      <w:r>
        <w:rPr>
          <w:sz w:val="20"/>
        </w:rPr>
        <w:t xml:space="preserve">Kupujúci:                    </w:t>
      </w:r>
      <w:r>
        <w:rPr>
          <w:b/>
          <w:sz w:val="20"/>
        </w:rPr>
        <w:t>Domov sociálnych služieb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Sídlo:                           </w:t>
      </w:r>
      <w:r>
        <w:rPr>
          <w:b/>
          <w:sz w:val="20"/>
        </w:rPr>
        <w:t>906 36 Plavecké Podhradie 19</w:t>
      </w:r>
      <w:r>
        <w:rPr>
          <w:sz w:val="20"/>
        </w:rPr>
        <w:t xml:space="preserve"> 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Zastúpený:                   </w:t>
      </w:r>
      <w:r w:rsidR="00894E20">
        <w:rPr>
          <w:b/>
          <w:sz w:val="20"/>
        </w:rPr>
        <w:t xml:space="preserve">Ing. Dana </w:t>
      </w:r>
      <w:proofErr w:type="spellStart"/>
      <w:r w:rsidR="00894E20">
        <w:rPr>
          <w:b/>
          <w:sz w:val="20"/>
        </w:rPr>
        <w:t>Černeková</w:t>
      </w:r>
      <w:proofErr w:type="spellEnd"/>
      <w:r w:rsidR="00894E20">
        <w:rPr>
          <w:b/>
          <w:sz w:val="20"/>
        </w:rPr>
        <w:t xml:space="preserve"> – poverená riadením DSS</w:t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  <w:r>
        <w:rPr>
          <w:sz w:val="20"/>
        </w:rPr>
        <w:t>Číslo účtu:                   </w:t>
      </w:r>
      <w:r>
        <w:rPr>
          <w:b/>
          <w:bCs/>
          <w:sz w:val="20"/>
        </w:rPr>
        <w:t>SK89 8180 0000 0070 0047 1787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>Názov banky:              </w:t>
      </w:r>
      <w:r>
        <w:rPr>
          <w:b/>
          <w:bCs/>
          <w:sz w:val="20"/>
        </w:rPr>
        <w:t>Štátna pokladnica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IČO:                            </w:t>
      </w:r>
      <w:r>
        <w:rPr>
          <w:b/>
          <w:bCs/>
          <w:sz w:val="20"/>
        </w:rPr>
        <w:t>30798281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DIČ:                            </w:t>
      </w:r>
      <w:r>
        <w:rPr>
          <w:b/>
          <w:bCs/>
          <w:sz w:val="20"/>
        </w:rPr>
        <w:t xml:space="preserve">2022105954  </w:t>
      </w:r>
    </w:p>
    <w:p w:rsidR="00DE3E1E" w:rsidRPr="00A366B8" w:rsidRDefault="00DE3E1E" w:rsidP="00DE3E1E">
      <w:pPr>
        <w:pStyle w:val="Zkladntext"/>
        <w:spacing w:before="120"/>
        <w:rPr>
          <w:b w:val="0"/>
          <w:bCs/>
          <w:sz w:val="20"/>
        </w:rPr>
      </w:pPr>
      <w:r>
        <w:rPr>
          <w:b w:val="0"/>
          <w:sz w:val="20"/>
        </w:rPr>
        <w:t> </w:t>
      </w:r>
      <w:r w:rsidRPr="00A366B8">
        <w:rPr>
          <w:b w:val="0"/>
          <w:bCs/>
          <w:sz w:val="20"/>
        </w:rPr>
        <w:t>(ďalej len „kupujúci“)</w:t>
      </w:r>
    </w:p>
    <w:p w:rsidR="00DE3E1E" w:rsidRDefault="00DE3E1E" w:rsidP="00DE3E1E">
      <w:pPr>
        <w:pStyle w:val="Nadpis1"/>
        <w:spacing w:before="120"/>
        <w:ind w:left="360"/>
        <w:jc w:val="center"/>
        <w:rPr>
          <w:b w:val="0"/>
          <w:sz w:val="28"/>
        </w:rPr>
      </w:pPr>
      <w:r>
        <w:rPr>
          <w:b w:val="0"/>
          <w:sz w:val="28"/>
        </w:rPr>
        <w:t>Čl. II.</w:t>
      </w:r>
    </w:p>
    <w:p w:rsidR="00DE3E1E" w:rsidRDefault="00DE3E1E" w:rsidP="00DE3E1E">
      <w:pPr>
        <w:pStyle w:val="Nadpis1"/>
        <w:spacing w:after="283"/>
        <w:ind w:left="360"/>
        <w:jc w:val="center"/>
      </w:pPr>
      <w:r>
        <w:t>Predmet zmluvy</w:t>
      </w:r>
    </w:p>
    <w:p w:rsidR="00DE3E1E" w:rsidRDefault="00DE3E1E" w:rsidP="00DE3E1E">
      <w:pPr>
        <w:pStyle w:val="Zkladntext3"/>
        <w:numPr>
          <w:ilvl w:val="0"/>
          <w:numId w:val="4"/>
        </w:numPr>
      </w:pPr>
      <w:r>
        <w:t xml:space="preserve">Predmetom zmluvy je záväzok predávajúceho dodať kupujúcemu tovar podľa jednotlivých objednávok. Jedná sa o opakujúce dodávky potravinárskeho tovaru v sortimente čerstvé hovädzie a bravčové mäso a mäsové výrobky  na základe výsledku výberového konania  zo dňa </w:t>
      </w:r>
      <w:r w:rsidR="00C4452F">
        <w:t>31.5.2019</w:t>
      </w:r>
      <w:r w:rsidRPr="009C7C21">
        <w:t xml:space="preserve">  </w:t>
      </w:r>
      <w:r>
        <w:t>a záväznej cenovej ponuky predloženej uchádzačom, ktorá tvorí neoddeliteľnú súčasť tejto zmluvy.</w:t>
      </w:r>
    </w:p>
    <w:p w:rsidR="00DE3E1E" w:rsidRDefault="00DE3E1E" w:rsidP="00DE3E1E">
      <w:pPr>
        <w:pStyle w:val="Zkladntext3"/>
        <w:numPr>
          <w:ilvl w:val="0"/>
          <w:numId w:val="4"/>
        </w:numPr>
        <w:rPr>
          <w:b/>
        </w:rPr>
      </w:pPr>
      <w:r>
        <w:t>Kupujúci – verejný obstarávateľ postupoval pri obstaraní predmetu zmluvy podľa Zákona o verejnom obstarávaní a ostatných záväzných predpisov</w:t>
      </w:r>
    </w:p>
    <w:p w:rsidR="00DE3E1E" w:rsidRDefault="00DE3E1E" w:rsidP="00DE3E1E">
      <w:pPr>
        <w:pStyle w:val="Zkladntext3"/>
        <w:numPr>
          <w:ilvl w:val="0"/>
          <w:numId w:val="4"/>
        </w:numPr>
        <w:rPr>
          <w:bCs/>
        </w:rPr>
      </w:pPr>
      <w:r>
        <w:rPr>
          <w:bCs/>
        </w:rPr>
        <w:t xml:space="preserve">Predávajúci sa zaväzuje plniť množstvo dodaného tovaru podľa požiadaviek kupujúceho s vedomím, že kupujúci si vyhradzuje právo rozšíriť, resp. upraviť sortiment predmetu zákazky podľa konkrétnych potrieb. Skutočne odobraté množstvo bude upresnené na základe samostatných objednávok kupujúceho. </w:t>
      </w:r>
    </w:p>
    <w:p w:rsidR="00DE3E1E" w:rsidRDefault="00DE3E1E" w:rsidP="00DE3E1E">
      <w:pPr>
        <w:pStyle w:val="Nadpis1"/>
        <w:spacing w:before="120"/>
        <w:ind w:left="360"/>
        <w:jc w:val="center"/>
        <w:rPr>
          <w:b w:val="0"/>
          <w:sz w:val="28"/>
        </w:rPr>
      </w:pPr>
      <w:r>
        <w:rPr>
          <w:b w:val="0"/>
          <w:sz w:val="28"/>
        </w:rPr>
        <w:t>Čl. III</w:t>
      </w:r>
    </w:p>
    <w:p w:rsidR="00DE3E1E" w:rsidRDefault="00DE3E1E" w:rsidP="00DE3E1E">
      <w:pPr>
        <w:pStyle w:val="Nadpis1"/>
        <w:spacing w:after="283"/>
        <w:ind w:left="360"/>
        <w:jc w:val="center"/>
        <w:rPr>
          <w:b w:val="0"/>
        </w:rPr>
      </w:pPr>
      <w:r>
        <w:t>Kúpna cena</w:t>
      </w:r>
    </w:p>
    <w:p w:rsidR="00DE3E1E" w:rsidRDefault="00DE3E1E" w:rsidP="00DE3E1E">
      <w:pPr>
        <w:pStyle w:val="WW-Zkladntext2"/>
        <w:numPr>
          <w:ilvl w:val="0"/>
          <w:numId w:val="3"/>
        </w:numPr>
        <w:rPr>
          <w:sz w:val="20"/>
        </w:rPr>
      </w:pPr>
      <w:r w:rsidRPr="009C7C21">
        <w:rPr>
          <w:sz w:val="20"/>
        </w:rPr>
        <w:t xml:space="preserve">Zmluvné strany sa dohodli, že kúpna cena bude cena v euro vrátane DPH, v štruktúre podľa sortimentu tovaru, rovnajúca sa cenám uvedených v súťažnej ponuke predávajúceho vo verejnom obstarávaní. </w:t>
      </w:r>
    </w:p>
    <w:p w:rsidR="00DE3E1E" w:rsidRPr="009C7C21" w:rsidRDefault="00DE3E1E" w:rsidP="00DE3E1E">
      <w:pPr>
        <w:pStyle w:val="WW-Zkladntext2"/>
        <w:numPr>
          <w:ilvl w:val="0"/>
          <w:numId w:val="3"/>
        </w:numPr>
        <w:rPr>
          <w:sz w:val="20"/>
        </w:rPr>
      </w:pPr>
      <w:r w:rsidRPr="009C7C21">
        <w:rPr>
          <w:sz w:val="20"/>
        </w:rPr>
        <w:t xml:space="preserve">Zmluvná cena obsahuje všetky náklady predávajúceho </w:t>
      </w:r>
      <w:r>
        <w:rPr>
          <w:sz w:val="20"/>
        </w:rPr>
        <w:t xml:space="preserve">vrátane dodania </w:t>
      </w:r>
      <w:r w:rsidRPr="009C7C21">
        <w:rPr>
          <w:sz w:val="20"/>
        </w:rPr>
        <w:t xml:space="preserve">tovaru </w:t>
      </w:r>
      <w:r>
        <w:rPr>
          <w:sz w:val="20"/>
        </w:rPr>
        <w:t xml:space="preserve">až </w:t>
      </w:r>
      <w:r w:rsidRPr="009C7C21">
        <w:rPr>
          <w:sz w:val="20"/>
        </w:rPr>
        <w:t>na miesto určenia a vyloženie tovaru. Cena za sortiment výrobkov predložený v cenovej  ponuke</w:t>
      </w:r>
      <w:r>
        <w:rPr>
          <w:sz w:val="20"/>
        </w:rPr>
        <w:t xml:space="preserve"> </w:t>
      </w:r>
      <w:r w:rsidRPr="009C7C21">
        <w:rPr>
          <w:sz w:val="20"/>
        </w:rPr>
        <w:t>predávajúceho</w:t>
      </w:r>
      <w:r>
        <w:rPr>
          <w:sz w:val="20"/>
        </w:rPr>
        <w:t xml:space="preserve"> (Príloha 1) </w:t>
      </w:r>
      <w:r w:rsidRPr="009C7C21">
        <w:rPr>
          <w:sz w:val="20"/>
        </w:rPr>
        <w:t xml:space="preserve"> </w:t>
      </w:r>
      <w:r>
        <w:rPr>
          <w:sz w:val="20"/>
        </w:rPr>
        <w:t>platí po celé zmluvné obdobie pokiaľ sa zásadne nemenia ceny vstupov.</w:t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IV.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Platobné podmienky</w:t>
      </w:r>
    </w:p>
    <w:p w:rsidR="00DE3E1E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>
        <w:rPr>
          <w:sz w:val="20"/>
        </w:rPr>
        <w:t>Predávajúcemu vzniká nárok na zaplatenia kúpnej ceny po dodaní tovaru.</w:t>
      </w:r>
    </w:p>
    <w:p w:rsidR="00DE3E1E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>
        <w:rPr>
          <w:sz w:val="20"/>
        </w:rPr>
        <w:lastRenderedPageBreak/>
        <w:t xml:space="preserve">Úhrada faktúr prebehne výhradne prevodným príkazom prostredníctvom peňažného ústavu kupujúceho. </w:t>
      </w:r>
    </w:p>
    <w:p w:rsidR="00DE3E1E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>
        <w:rPr>
          <w:sz w:val="20"/>
        </w:rPr>
        <w:t>Predávajúci vystaví faktúru za tovar do 24 hodín po odovzdaní tovaru kupujúcemu. Faktúra musí obsahovať náležitosti daňového dokladu. V prípade, že faktúra nebude obsahovať uvedené náležitosti, alebo nebude zodpovedať dodávke je kupujúci oprávnený ju vrátiť predávajúcemu na doplnenie/opravu. V takomto prípade sa preruší plynutie lehoty splatnosti a nová lehota splatnosti začne plynúť doručením opravenej faktúry kupujúcemu. Lehota splatnosti faktúry je 14 dní od jej doručenia.</w:t>
      </w:r>
    </w:p>
    <w:p w:rsidR="00DE3E1E" w:rsidRPr="00A366B8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 w:rsidRPr="00A366B8">
        <w:rPr>
          <w:sz w:val="20"/>
        </w:rPr>
        <w:t>Kupujúci neposkytuje preddavok alebo zálohu na plnenie zmluvy.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V.</w:t>
      </w:r>
    </w:p>
    <w:p w:rsidR="00DE3E1E" w:rsidRDefault="00DE3E1E" w:rsidP="00DE3E1E">
      <w:pPr>
        <w:pStyle w:val="Nadpis3"/>
        <w:spacing w:after="283"/>
      </w:pPr>
      <w:r>
        <w:t>Dodacie podmienky </w:t>
      </w:r>
    </w:p>
    <w:p w:rsidR="00DE3E1E" w:rsidRDefault="00DE3E1E" w:rsidP="00DE3E1E">
      <w:pPr>
        <w:pStyle w:val="WW-Zkladntext2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Predávajúci je povinný kupujúcemu dodať tovar v súlade so zákonom č. 152/1995 </w:t>
      </w:r>
      <w:proofErr w:type="spellStart"/>
      <w:r>
        <w:rPr>
          <w:sz w:val="20"/>
        </w:rPr>
        <w:t>Z.z</w:t>
      </w:r>
      <w:proofErr w:type="spellEnd"/>
      <w:r>
        <w:rPr>
          <w:sz w:val="20"/>
        </w:rPr>
        <w:t>. o potravinách, odovzdať doklady, ktoré sa na tovar vzťahujú a umožniť kupujúcemu nadobudnúť vlastnícke právo k tovaru v súlade so zmluvou.</w:t>
      </w:r>
    </w:p>
    <w:p w:rsidR="00DE3E1E" w:rsidRPr="009C7C21" w:rsidRDefault="00DE3E1E" w:rsidP="00DE3E1E">
      <w:pPr>
        <w:pStyle w:val="WW-Zkladntext2"/>
        <w:numPr>
          <w:ilvl w:val="0"/>
          <w:numId w:val="9"/>
        </w:numPr>
        <w:rPr>
          <w:b/>
          <w:sz w:val="20"/>
        </w:rPr>
      </w:pPr>
      <w:r>
        <w:rPr>
          <w:sz w:val="20"/>
        </w:rPr>
        <w:t xml:space="preserve">Predávajúci dodá tovar kupujúcemu do 24 hodín od </w:t>
      </w:r>
      <w:proofErr w:type="spellStart"/>
      <w:r>
        <w:rPr>
          <w:sz w:val="20"/>
        </w:rPr>
        <w:t>obdržania</w:t>
      </w:r>
      <w:proofErr w:type="spellEnd"/>
      <w:r>
        <w:rPr>
          <w:sz w:val="20"/>
        </w:rPr>
        <w:t xml:space="preserve"> objednávky od kupujúceho zadanej telefonicky alebo písomne, faxom alebo e-mailom.</w:t>
      </w:r>
    </w:p>
    <w:p w:rsidR="00DE3E1E" w:rsidRPr="00A366B8" w:rsidRDefault="00DE3E1E" w:rsidP="00DE3E1E">
      <w:pPr>
        <w:pStyle w:val="WW-Zkladntext2"/>
        <w:numPr>
          <w:ilvl w:val="0"/>
          <w:numId w:val="9"/>
        </w:numPr>
        <w:rPr>
          <w:b/>
          <w:sz w:val="20"/>
        </w:rPr>
      </w:pPr>
      <w:r w:rsidRPr="00A366B8">
        <w:rPr>
          <w:sz w:val="20"/>
        </w:rPr>
        <w:t xml:space="preserve">Predávajúci v plnom rozsahu zodpovedá za splnenie zákonných podmienok na dodávku mäsa a mäsových výrobkov vrátane podmienok prepravy. 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VI.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Čas a miesto plnenia</w:t>
      </w:r>
      <w:r>
        <w:rPr>
          <w:b w:val="0"/>
        </w:rPr>
        <w:t> </w:t>
      </w:r>
    </w:p>
    <w:p w:rsidR="00DE3E1E" w:rsidRPr="00A366B8" w:rsidRDefault="00DE3E1E" w:rsidP="00DE3E1E">
      <w:pPr>
        <w:pStyle w:val="Zkladntext"/>
        <w:numPr>
          <w:ilvl w:val="0"/>
          <w:numId w:val="5"/>
        </w:numPr>
        <w:spacing w:after="283"/>
        <w:jc w:val="both"/>
        <w:rPr>
          <w:b w:val="0"/>
          <w:sz w:val="20"/>
        </w:rPr>
      </w:pPr>
      <w:r>
        <w:rPr>
          <w:b w:val="0"/>
          <w:sz w:val="20"/>
        </w:rPr>
        <w:t>Dodanie tovaru bude predávajúcim zabezpečované dovozom do potravinových skladov domovu sociálnych služieb Domov sociálnych služieb, 906 36 Plavecké Podhradie č. 19 v pracovných dňoch v čase od 7,00 hod. do 15.00 hod., spravidla 3-krát týždenne na základe objednávok.</w:t>
      </w:r>
    </w:p>
    <w:p w:rsidR="00DE3E1E" w:rsidRPr="00A366B8" w:rsidRDefault="00DE3E1E" w:rsidP="00DE3E1E">
      <w:pPr>
        <w:pStyle w:val="Zkladntext"/>
        <w:spacing w:before="120"/>
        <w:ind w:left="720"/>
        <w:jc w:val="center"/>
        <w:rPr>
          <w:b w:val="0"/>
          <w:sz w:val="20"/>
        </w:rPr>
      </w:pPr>
      <w:r w:rsidRPr="00A366B8">
        <w:rPr>
          <w:b w:val="0"/>
        </w:rPr>
        <w:t>Čl. VII.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Vlastnícke práva</w:t>
      </w:r>
    </w:p>
    <w:p w:rsidR="00DE3E1E" w:rsidRDefault="00DE3E1E" w:rsidP="00DE3E1E">
      <w:pPr>
        <w:pStyle w:val="Zkladntext"/>
        <w:spacing w:after="283"/>
        <w:ind w:left="142"/>
        <w:rPr>
          <w:b w:val="0"/>
        </w:rPr>
      </w:pPr>
      <w:r>
        <w:rPr>
          <w:b w:val="0"/>
          <w:sz w:val="20"/>
        </w:rPr>
        <w:t xml:space="preserve">     1.  Kupujúci nadobudne vlastnícke právo k tovaru jeho prevzatím.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VIII.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Zmluvné pokuty a úrok z omeškania</w:t>
      </w:r>
    </w:p>
    <w:p w:rsidR="00DE3E1E" w:rsidRDefault="00DE3E1E" w:rsidP="00DE3E1E">
      <w:pPr>
        <w:pStyle w:val="WW-Zkladntext2"/>
        <w:numPr>
          <w:ilvl w:val="0"/>
          <w:numId w:val="6"/>
        </w:numPr>
        <w:rPr>
          <w:sz w:val="20"/>
        </w:rPr>
      </w:pPr>
      <w:r>
        <w:rPr>
          <w:sz w:val="20"/>
        </w:rPr>
        <w:t>Predávajúcemu vzniká právo účtovať kupujúcemu úrok z omeškania vo výške 0,05% z fakturovanej kúpnej ceny, za každý aj začatý deň omeškania úhrady faktúry.</w:t>
      </w:r>
    </w:p>
    <w:p w:rsidR="00DE3E1E" w:rsidRDefault="00DE3E1E" w:rsidP="00DE3E1E">
      <w:pPr>
        <w:pStyle w:val="WW-Zkladntext2"/>
        <w:numPr>
          <w:ilvl w:val="0"/>
          <w:numId w:val="6"/>
        </w:numPr>
        <w:rPr>
          <w:b/>
          <w:sz w:val="20"/>
        </w:rPr>
      </w:pPr>
      <w:r>
        <w:rPr>
          <w:sz w:val="20"/>
        </w:rPr>
        <w:t>V prípade nedodania tovaru predávajúcemu v dohodnutej dodacej lehote, vzniká kupujúcemu právo účtovať predávajúcemu zmluvnú pokutu vo výške 0,05% z kúpnej ceny nedodaného tovaru, za každý aj začatý deň omeškania.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IX.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Zodpovednosť za vady tovaru</w:t>
      </w:r>
      <w:r>
        <w:rPr>
          <w:b w:val="0"/>
        </w:rPr>
        <w:t> 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>Zmluvné strany sa budú riadiť § 422 a </w:t>
      </w:r>
      <w:proofErr w:type="spellStart"/>
      <w:r>
        <w:rPr>
          <w:sz w:val="20"/>
        </w:rPr>
        <w:t>nasl</w:t>
      </w:r>
      <w:proofErr w:type="spellEnd"/>
      <w:r>
        <w:rPr>
          <w:sz w:val="20"/>
        </w:rPr>
        <w:t xml:space="preserve">. Obchodného zákonníka, ktoré upravujú nároky zo zodpovednosti za vady.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Predávajúci sa zaväzuje dodať kupujúcemu tovar výhradne 1. akostnej triedy.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Kupujúci prípadné reklamácie, vady tovaru, uplatní bezodkladne po ich zistení telefonicky, faxom, mailom alebo osobne do rúk oprávneného zástupcu predávajúceho p. Romana </w:t>
      </w:r>
      <w:proofErr w:type="spellStart"/>
      <w:r>
        <w:rPr>
          <w:sz w:val="20"/>
        </w:rPr>
        <w:t>Havelku</w:t>
      </w:r>
      <w:proofErr w:type="spellEnd"/>
      <w:r>
        <w:rPr>
          <w:sz w:val="20"/>
        </w:rPr>
        <w:t xml:space="preserve">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Predávajúci je povinný sa vyjadriť k reklamácii do 24 hodín a oprávnenú reklamáciu vyriešiť do 3 dní po jej uplatnení. Ak sa v tejto dobe nevyjadrí, znamená to jeho súhlas s opodstatnenosťou reklamácie.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b/>
          <w:sz w:val="20"/>
        </w:rPr>
      </w:pPr>
      <w:r>
        <w:rPr>
          <w:sz w:val="20"/>
        </w:rPr>
        <w:t>V prípade opakovaného nedodržania kvality podľa príslušnej akostnej normy písomne vyzve kupujúci predávajúceho na dodržiavanie kvalitatívnych parametrov dodávaného tovaru. Opakované nedodržanie štandardnej kvality a pretrvávanie nedostatkov v tejto oblasti je považované za podstatné porušenie tejto zmluvy.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X.</w:t>
      </w:r>
    </w:p>
    <w:p w:rsidR="00DE3E1E" w:rsidRDefault="00DE3E1E" w:rsidP="00DE3E1E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sz w:val="26"/>
        </w:rPr>
      </w:pPr>
      <w:r>
        <w:rPr>
          <w:b/>
          <w:sz w:val="26"/>
        </w:rPr>
        <w:lastRenderedPageBreak/>
        <w:t>Kvalita tovaru</w:t>
      </w:r>
    </w:p>
    <w:p w:rsidR="00DE3E1E" w:rsidRDefault="00DE3E1E" w:rsidP="00DE3E1E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sz w:val="26"/>
        </w:rPr>
      </w:pPr>
    </w:p>
    <w:p w:rsidR="00DE3E1E" w:rsidRDefault="00DE3E1E" w:rsidP="00DE3E1E">
      <w:pPr>
        <w:pStyle w:val="WW-Zkladntext2"/>
        <w:numPr>
          <w:ilvl w:val="0"/>
          <w:numId w:val="11"/>
        </w:numPr>
        <w:rPr>
          <w:sz w:val="20"/>
        </w:rPr>
      </w:pPr>
      <w:r>
        <w:rPr>
          <w:sz w:val="20"/>
        </w:rPr>
        <w:t xml:space="preserve">Dodávateľ sa zaväzuje dodávať tovar v štandardnej kvalite podľa príslušnej akostnej normy a bez vád. Na dodané výrobky poskytuje záruku v dĺžke podľa príslušnej akostnej normy. </w:t>
      </w:r>
    </w:p>
    <w:p w:rsidR="00DE3E1E" w:rsidRDefault="00DE3E1E" w:rsidP="00DE3E1E">
      <w:pPr>
        <w:pStyle w:val="WW-Zkladntext2"/>
        <w:numPr>
          <w:ilvl w:val="0"/>
          <w:numId w:val="11"/>
        </w:numPr>
        <w:rPr>
          <w:b/>
          <w:sz w:val="20"/>
        </w:rPr>
      </w:pPr>
      <w:r>
        <w:rPr>
          <w:sz w:val="20"/>
        </w:rPr>
        <w:t>Doba spotreby dodaného tovaru je vyznačená na jeho obale respektíve na obchodnom doklade pri jeho dodávke.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XI.</w:t>
      </w:r>
    </w:p>
    <w:p w:rsidR="00DE3E1E" w:rsidRDefault="00DE3E1E" w:rsidP="00DE3E1E">
      <w:pPr>
        <w:pStyle w:val="Nadpis2"/>
        <w:spacing w:before="0" w:after="0"/>
        <w:ind w:left="360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Porušenie zmluvy</w:t>
      </w:r>
    </w:p>
    <w:p w:rsidR="00DE3E1E" w:rsidRPr="00402233" w:rsidRDefault="00DE3E1E" w:rsidP="00DE3E1E"/>
    <w:p w:rsidR="00DE3E1E" w:rsidRDefault="00DE3E1E" w:rsidP="00DE3E1E"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 xml:space="preserve">        Podstatným porušením zmluvy sa v zmysle § 345 Obchodného zákonníka rozumie:</w:t>
      </w:r>
    </w:p>
    <w:p w:rsidR="00DE3E1E" w:rsidRDefault="00DE3E1E" w:rsidP="00DE3E1E">
      <w:pPr>
        <w:tabs>
          <w:tab w:val="left" w:pos="426"/>
        </w:tabs>
        <w:ind w:left="426" w:hanging="426"/>
        <w:jc w:val="both"/>
        <w:rPr>
          <w:sz w:val="20"/>
        </w:rPr>
      </w:pPr>
      <w:r>
        <w:rPr>
          <w:sz w:val="20"/>
        </w:rPr>
        <w:t>1)</w:t>
      </w:r>
      <w:r>
        <w:rPr>
          <w:sz w:val="20"/>
        </w:rPr>
        <w:tab/>
        <w:t>a)</w:t>
      </w:r>
      <w:r>
        <w:rPr>
          <w:sz w:val="20"/>
        </w:rPr>
        <w:tab/>
        <w:t>omeškanie s dodaním tovaru dlhšie ako 24 hodín od dohodnutej lehoty plnenia</w:t>
      </w:r>
    </w:p>
    <w:p w:rsidR="00DE3E1E" w:rsidRDefault="00DE3E1E" w:rsidP="00DE3E1E">
      <w:pPr>
        <w:tabs>
          <w:tab w:val="left" w:pos="426"/>
        </w:tabs>
        <w:ind w:left="426" w:hanging="426"/>
        <w:jc w:val="both"/>
        <w:rPr>
          <w:sz w:val="20"/>
        </w:rPr>
      </w:pPr>
      <w:r>
        <w:rPr>
          <w:sz w:val="20"/>
        </w:rPr>
        <w:tab/>
        <w:t>b)</w:t>
      </w:r>
      <w:r>
        <w:rPr>
          <w:sz w:val="20"/>
        </w:rPr>
        <w:tab/>
        <w:t>opakované omeškanie s vybavením reklamácie v dohodnutej lehote</w:t>
      </w:r>
    </w:p>
    <w:p w:rsidR="00DE3E1E" w:rsidRDefault="00DE3E1E" w:rsidP="00DE3E1E">
      <w:pPr>
        <w:ind w:firstLine="426"/>
        <w:jc w:val="both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  <w:t>opakované nedodržanie kvality poskytnutého tovaru</w:t>
      </w:r>
    </w:p>
    <w:p w:rsidR="00DE3E1E" w:rsidRDefault="00DE3E1E" w:rsidP="00DE3E1E">
      <w:pPr>
        <w:tabs>
          <w:tab w:val="left" w:pos="426"/>
        </w:tabs>
        <w:ind w:left="708" w:hanging="708"/>
        <w:jc w:val="both"/>
        <w:rPr>
          <w:rFonts w:eastAsia="Batang"/>
          <w:sz w:val="20"/>
        </w:rPr>
      </w:pPr>
      <w:r>
        <w:rPr>
          <w:sz w:val="20"/>
        </w:rPr>
        <w:tab/>
        <w:t>d)</w:t>
      </w:r>
      <w:r>
        <w:rPr>
          <w:sz w:val="20"/>
        </w:rPr>
        <w:tab/>
      </w:r>
      <w:r>
        <w:rPr>
          <w:rFonts w:eastAsia="Batang"/>
          <w:sz w:val="20"/>
        </w:rPr>
        <w:t xml:space="preserve"> nedodania dokladov vzťahujúcich sa na dodávaný tovar ani po uplynutí dodatočnej poskytnutej 15-dňovej lehoty.</w:t>
      </w:r>
    </w:p>
    <w:p w:rsidR="00DE3E1E" w:rsidRDefault="00DE3E1E" w:rsidP="00DE3E1E">
      <w:pPr>
        <w:numPr>
          <w:ilvl w:val="0"/>
          <w:numId w:val="2"/>
        </w:numPr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eastAsia="Batang"/>
          <w:sz w:val="20"/>
        </w:rPr>
      </w:pPr>
      <w:r>
        <w:rPr>
          <w:rFonts w:eastAsia="Batang"/>
          <w:sz w:val="20"/>
        </w:rPr>
        <w:t>a)</w:t>
      </w:r>
      <w:r>
        <w:rPr>
          <w:rFonts w:eastAsia="Batang"/>
          <w:sz w:val="20"/>
        </w:rPr>
        <w:tab/>
        <w:t xml:space="preserve">omeškania s prevzatím objednaného tovaru kupujúcim v termíne dodávky aspoň 2 krát, </w:t>
      </w:r>
    </w:p>
    <w:p w:rsidR="00DE3E1E" w:rsidRDefault="00DE3E1E" w:rsidP="00DE3E1E">
      <w:pPr>
        <w:ind w:left="426"/>
        <w:jc w:val="both"/>
        <w:rPr>
          <w:rFonts w:eastAsia="Batang"/>
          <w:sz w:val="20"/>
        </w:rPr>
      </w:pPr>
      <w:r>
        <w:rPr>
          <w:rFonts w:eastAsia="Batang"/>
          <w:sz w:val="20"/>
        </w:rPr>
        <w:t>b)</w:t>
      </w:r>
      <w:r>
        <w:rPr>
          <w:rFonts w:eastAsia="Batang"/>
          <w:sz w:val="20"/>
        </w:rPr>
        <w:tab/>
        <w:t>omeškania kupujúceho s uhradením ktorejkoľvek splatnej faktúry o viac ako 30 dní</w:t>
      </w:r>
    </w:p>
    <w:p w:rsidR="00DE3E1E" w:rsidRDefault="00DE3E1E" w:rsidP="00DE3E1E">
      <w:pPr>
        <w:tabs>
          <w:tab w:val="left" w:pos="709"/>
        </w:tabs>
        <w:ind w:left="426"/>
        <w:jc w:val="both"/>
        <w:rPr>
          <w:rFonts w:eastAsia="Batang"/>
          <w:sz w:val="20"/>
        </w:rPr>
      </w:pPr>
      <w:r>
        <w:rPr>
          <w:rFonts w:eastAsia="Batang"/>
          <w:sz w:val="20"/>
        </w:rPr>
        <w:t>c)</w:t>
      </w:r>
      <w:r>
        <w:rPr>
          <w:rFonts w:eastAsia="Batang"/>
          <w:sz w:val="20"/>
        </w:rPr>
        <w:tab/>
        <w:t>viac ako 3 neoprávnených reklamácií v priebehu jedného mesiaca.</w:t>
      </w:r>
    </w:p>
    <w:p w:rsidR="00DE3E1E" w:rsidRPr="00402233" w:rsidRDefault="00DE3E1E" w:rsidP="00DE3E1E">
      <w:pPr>
        <w:tabs>
          <w:tab w:val="left" w:pos="709"/>
        </w:tabs>
        <w:spacing w:before="120"/>
        <w:ind w:left="426"/>
        <w:jc w:val="center"/>
      </w:pPr>
      <w:r w:rsidRPr="00402233">
        <w:t>Čl. XII.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Zánik a vypovedanie zmluvy</w:t>
      </w:r>
    </w:p>
    <w:p w:rsidR="00DE3E1E" w:rsidRDefault="00DE3E1E" w:rsidP="00DE3E1E">
      <w:pPr>
        <w:pStyle w:val="Zkladntext"/>
        <w:numPr>
          <w:ilvl w:val="0"/>
          <w:numId w:val="7"/>
        </w:numPr>
        <w:spacing w:after="283"/>
        <w:jc w:val="both"/>
        <w:rPr>
          <w:b w:val="0"/>
          <w:sz w:val="20"/>
        </w:rPr>
      </w:pPr>
      <w:r>
        <w:rPr>
          <w:b w:val="0"/>
          <w:sz w:val="20"/>
        </w:rPr>
        <w:t>Pri podstatnom porušení povinností vyplývajúcich z tejto zmluvy môže oprávnená strana okamžite písomne od zmluvy odstúpiť. Zmluvné strany sa dohodli, že za podstatné porušenie povinností budú považovať porušenie akejkoľvek povinnosti vyplývajúcej z tejto zmluvy. Úplná alebo čiastočná zodpovednosť zmluvnej strany je vylúčená v prípade zásahu vyššej moci, resp. zásahom úradných miest.</w:t>
      </w:r>
    </w:p>
    <w:p w:rsidR="00DE3E1E" w:rsidRDefault="00DE3E1E" w:rsidP="00DE3E1E">
      <w:pPr>
        <w:pStyle w:val="WW-Zkladntext2"/>
        <w:numPr>
          <w:ilvl w:val="0"/>
          <w:numId w:val="7"/>
        </w:numPr>
      </w:pPr>
      <w:r>
        <w:rPr>
          <w:sz w:val="20"/>
        </w:rPr>
        <w:t>Platnosť zmluvy je možné ukončiť vzájomnou dohodou zmluvných strán, alebo výpoveďou ktoroukoľvek zo zmluvných strán, bez uvedenia dôvodu výpovede, vždy len písomnou formou. Výpovedná lehota je 1 mesiac a začína plynúť prvým dňom nasledujúceho kalendárneho mesiaca po doručení výpovede druhej zmluvnej strane</w:t>
      </w:r>
      <w:r>
        <w:t xml:space="preserve">. 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XIII.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Záverečné ustanovenia</w:t>
      </w:r>
    </w:p>
    <w:p w:rsidR="00DE3E1E" w:rsidRPr="00B65450" w:rsidRDefault="00DE3E1E" w:rsidP="00DE3E1E">
      <w:pPr>
        <w:pStyle w:val="WW-Zkladntext2"/>
        <w:numPr>
          <w:ilvl w:val="0"/>
          <w:numId w:val="12"/>
        </w:numPr>
        <w:rPr>
          <w:bCs/>
          <w:sz w:val="20"/>
        </w:rPr>
      </w:pPr>
      <w:r w:rsidRPr="00B65450">
        <w:rPr>
          <w:sz w:val="20"/>
        </w:rPr>
        <w:t xml:space="preserve">Táto kúpna zmluva sa uzatvára na dobu  určitú </w:t>
      </w:r>
      <w:r w:rsidRPr="00B65450">
        <w:rPr>
          <w:bCs/>
          <w:sz w:val="20"/>
        </w:rPr>
        <w:t>a to od 01.0</w:t>
      </w:r>
      <w:r w:rsidR="00AA69E6">
        <w:rPr>
          <w:bCs/>
          <w:sz w:val="20"/>
        </w:rPr>
        <w:t>6</w:t>
      </w:r>
      <w:r w:rsidRPr="00B65450">
        <w:rPr>
          <w:bCs/>
          <w:sz w:val="20"/>
        </w:rPr>
        <w:t>.201</w:t>
      </w:r>
      <w:r w:rsidR="00AA69E6">
        <w:rPr>
          <w:bCs/>
          <w:sz w:val="20"/>
        </w:rPr>
        <w:t>9</w:t>
      </w:r>
      <w:r w:rsidRPr="00B65450">
        <w:rPr>
          <w:bCs/>
          <w:sz w:val="20"/>
        </w:rPr>
        <w:t xml:space="preserve"> najviac na 4 roky, alebo do konca mesiaca v ktorom je predpoklad, že sa naplní limit prostriedkov </w:t>
      </w:r>
      <w:r>
        <w:rPr>
          <w:bCs/>
          <w:sz w:val="20"/>
        </w:rPr>
        <w:t xml:space="preserve"> </w:t>
      </w:r>
      <w:r w:rsidRPr="00B65450">
        <w:rPr>
          <w:bCs/>
          <w:sz w:val="20"/>
        </w:rPr>
        <w:t xml:space="preserve"> Zákona o verejnom obstarávaní</w:t>
      </w:r>
      <w:r>
        <w:rPr>
          <w:bCs/>
          <w:sz w:val="20"/>
        </w:rPr>
        <w:t xml:space="preserve"> na takú formu obstarania, akou bol uchádzač vybratý </w:t>
      </w:r>
      <w:r w:rsidRPr="00B65450">
        <w:rPr>
          <w:bCs/>
          <w:sz w:val="20"/>
        </w:rPr>
        <w:t>(v čase uzatvorenia 40.000,- €</w:t>
      </w:r>
      <w:r>
        <w:rPr>
          <w:bCs/>
          <w:sz w:val="20"/>
        </w:rPr>
        <w:t>).</w:t>
      </w:r>
    </w:p>
    <w:p w:rsidR="00DE3E1E" w:rsidRPr="00B65450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 w:rsidRPr="00B65450">
        <w:rPr>
          <w:sz w:val="20"/>
        </w:rPr>
        <w:t>Vzťahy touto zmluvou neupravené sa riadia príslušnými ustanoveniami Obchodného zákonníka a ostatými všeobecne záväznými platnými právnymi predpismi Slovenskej republiky.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sz w:val="20"/>
        </w:rPr>
        <w:t>Meniť a dopĺňať túto zmluvu je možné iba formou písomných dodatkov, ktoré budú neoddeliteľnou súčasťou tejto zmluvy.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bCs/>
          <w:sz w:val="20"/>
        </w:rPr>
        <w:t>Zmluvné strany svojim podpisom potvrdzujú, že túto kúpnu zmluvu uzavreli s plným vedomím, že nebola uzavretá v tiesni ani za nevýhodných podmienok pre zmluvné strany.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sz w:val="20"/>
        </w:rPr>
        <w:t>Zmluvné strany sa zaväzujú, že všetky spory vyplývajúce z tejto zmluvy budú prednostne riešiť rokovaním o možnej zhode.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bCs/>
          <w:sz w:val="20"/>
        </w:rPr>
      </w:pPr>
      <w:r>
        <w:rPr>
          <w:bCs/>
          <w:sz w:val="20"/>
        </w:rPr>
        <w:t xml:space="preserve">Zmluva je vyhotovená v dvoch  rovnopisoch, z ktorých každý má platnosť originálu. Kupujúci </w:t>
      </w:r>
      <w:proofErr w:type="spellStart"/>
      <w:r>
        <w:rPr>
          <w:bCs/>
          <w:sz w:val="20"/>
        </w:rPr>
        <w:t>obdrží</w:t>
      </w:r>
      <w:proofErr w:type="spellEnd"/>
      <w:r>
        <w:rPr>
          <w:bCs/>
          <w:sz w:val="20"/>
        </w:rPr>
        <w:t xml:space="preserve"> jeden  rovnopis a predávajúci jeden  rovnopis.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bCs/>
          <w:sz w:val="20"/>
        </w:rPr>
        <w:t xml:space="preserve">Dodávateľ berie na vedomie uzatvorenie tejto zmluvy s DSS Plavecké Podhradie ako orgánom verejnej správy, ktorý v zmysle základných princípov zákona č. 211/2000 </w:t>
      </w:r>
      <w:proofErr w:type="spellStart"/>
      <w:r>
        <w:rPr>
          <w:bCs/>
          <w:sz w:val="20"/>
        </w:rPr>
        <w:t>Z.z</w:t>
      </w:r>
      <w:proofErr w:type="spellEnd"/>
      <w:r>
        <w:rPr>
          <w:bCs/>
          <w:sz w:val="20"/>
        </w:rPr>
        <w:t xml:space="preserve">. o slobodnom prístupe k informáciám a o zmene a doplnení niektorých zákonov ( zákon o slobode informácií) v znení neskorších predpisov „čo nie je tajné je verejné“ a prevažujúci verejný záujem nad obchodnými a ekonomickými záujmami osôb na základe dobrovoľnosti nad rámec povinnosti uloženej zákonom o slobode informácií zverejňuje všetky informácie, ktoré sa získali za verejné financie alebo sa týkajú verejných financií alebo nakladania s majetkom DSS a štátu za účelom zvyšovania transparentnosti samosprávy pre občanov a kontroly verejných financií občanmi a na základe tejto skutočnosti výslovne súhlasí so zverejnením tejto zmluvy, resp. jej prípadných dodatkov, vrátane </w:t>
      </w:r>
      <w:r>
        <w:rPr>
          <w:bCs/>
          <w:sz w:val="20"/>
        </w:rPr>
        <w:lastRenderedPageBreak/>
        <w:t>jej všetkých príloh a to v plnom rozsahu ( obsah, náležitosti, identifikácia zmluvných strán, osobné údaje, obchodné tajomstvo, fakturačné údaje), na internetovej stránke DSS, za účelom zvyšovania transparentnosti samosprávy pre občanov a kontroly verejných financií občanmi.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sz w:val="20"/>
        </w:rPr>
        <w:t>Tento súhlas sa udeľuje bez akýchkoľvek výhrad a bez časového obmedzenia.</w:t>
      </w:r>
    </w:p>
    <w:p w:rsidR="00DE3E1E" w:rsidRPr="00402233" w:rsidRDefault="00DE3E1E" w:rsidP="00DE3E1E">
      <w:pPr>
        <w:pStyle w:val="WW-Zkladntext2"/>
        <w:numPr>
          <w:ilvl w:val="0"/>
          <w:numId w:val="12"/>
        </w:numPr>
        <w:rPr>
          <w:b/>
        </w:rPr>
      </w:pPr>
      <w:r w:rsidRPr="00402233">
        <w:rPr>
          <w:sz w:val="20"/>
        </w:rPr>
        <w:t>Zmluva nadobúda platnosť dňom podpisu zástupcov oboch zmluvných strán a účinnosť deň po jej zverejnení na internetovej stránke verejného obstarávateľa.</w:t>
      </w:r>
    </w:p>
    <w:p w:rsidR="00DE3E1E" w:rsidRPr="00402233" w:rsidRDefault="00DE3E1E" w:rsidP="00DE3E1E">
      <w:pPr>
        <w:pStyle w:val="WW-Zkladntext2"/>
        <w:numPr>
          <w:ilvl w:val="0"/>
          <w:numId w:val="12"/>
        </w:numPr>
        <w:rPr>
          <w:b/>
        </w:rPr>
      </w:pPr>
      <w:r w:rsidRPr="00402233">
        <w:rPr>
          <w:sz w:val="20"/>
        </w:rPr>
        <w:t>Neoddeliteľnou súčasťou zmluvy je špecifikácia množstva a druhov  tovaru  uvedená v ponuke dodávateľa</w:t>
      </w:r>
      <w:r w:rsidRPr="00402233">
        <w:rPr>
          <w:bCs/>
          <w:sz w:val="20"/>
        </w:rPr>
        <w:t xml:space="preserve"> vo verejnej súťaži.</w:t>
      </w:r>
    </w:p>
    <w:p w:rsidR="00DE3E1E" w:rsidRPr="00402233" w:rsidRDefault="00DE3E1E" w:rsidP="00DE3E1E">
      <w:pPr>
        <w:pStyle w:val="WW-Zkladntext2"/>
        <w:numPr>
          <w:ilvl w:val="0"/>
          <w:numId w:val="12"/>
        </w:numPr>
        <w:rPr>
          <w:bCs/>
          <w:sz w:val="20"/>
        </w:rPr>
      </w:pPr>
      <w:r>
        <w:rPr>
          <w:bCs/>
          <w:sz w:val="20"/>
        </w:rPr>
        <w:t xml:space="preserve">Uzavretím tejto zmluvy sa ukončujú všetky zmluvné záväzky medzi </w:t>
      </w:r>
      <w:r w:rsidRPr="00402233">
        <w:rPr>
          <w:bCs/>
          <w:sz w:val="20"/>
        </w:rPr>
        <w:t xml:space="preserve"> kupujúcim a konateľom uzavreté predávajúceho s ním ako FO živnostníkom. </w:t>
      </w:r>
    </w:p>
    <w:p w:rsidR="00DE3E1E" w:rsidRPr="00402233" w:rsidRDefault="00DE3E1E" w:rsidP="00DE3E1E">
      <w:pPr>
        <w:pStyle w:val="WW-Zkladntext2"/>
        <w:rPr>
          <w:bCs/>
          <w:sz w:val="20"/>
        </w:rPr>
      </w:pPr>
    </w:p>
    <w:p w:rsidR="00DE3E1E" w:rsidRPr="00B65450" w:rsidRDefault="00DE3E1E" w:rsidP="00DE3E1E">
      <w:pPr>
        <w:pStyle w:val="WW-Zkladntext2"/>
        <w:rPr>
          <w:b/>
        </w:rPr>
      </w:pPr>
    </w:p>
    <w:p w:rsidR="00DE3E1E" w:rsidRDefault="00DE3E1E" w:rsidP="00DE3E1E">
      <w:pPr>
        <w:pStyle w:val="Zkladntext"/>
        <w:spacing w:after="283"/>
        <w:rPr>
          <w:b w:val="0"/>
          <w:sz w:val="20"/>
        </w:rPr>
      </w:pPr>
      <w:r>
        <w:rPr>
          <w:b w:val="0"/>
        </w:rPr>
        <w:t> </w:t>
      </w:r>
      <w:r w:rsidR="00AA69E6">
        <w:rPr>
          <w:b w:val="0"/>
          <w:sz w:val="20"/>
        </w:rPr>
        <w:t>V  Rohožníku, dňa 31.5.2019</w:t>
      </w:r>
      <w:r w:rsidR="00AA69E6">
        <w:rPr>
          <w:b w:val="0"/>
          <w:sz w:val="20"/>
        </w:rPr>
        <w:tab/>
      </w:r>
      <w:r w:rsidR="00AA69E6"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V Plav</w:t>
      </w:r>
      <w:r w:rsidR="00AA69E6">
        <w:rPr>
          <w:b w:val="0"/>
          <w:sz w:val="20"/>
        </w:rPr>
        <w:t>eckom Podhradí , dňa 31.5.2019</w:t>
      </w:r>
    </w:p>
    <w:p w:rsidR="00DE3E1E" w:rsidRDefault="00DE3E1E" w:rsidP="00DE3E1E"/>
    <w:p w:rsidR="00DE3E1E" w:rsidRDefault="00DE3E1E" w:rsidP="00DE3E1E"/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    Za predávajúceho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Za kupujúceho</w:t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 xml:space="preserve">      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Roman </w:t>
      </w:r>
      <w:proofErr w:type="spellStart"/>
      <w:r>
        <w:rPr>
          <w:sz w:val="20"/>
        </w:rPr>
        <w:t>Havelka</w:t>
      </w:r>
      <w:proofErr w:type="spellEnd"/>
      <w:r>
        <w:rPr>
          <w:sz w:val="20"/>
        </w:rPr>
        <w:t xml:space="preserve">                                                          </w:t>
      </w:r>
      <w:r w:rsidR="00AA69E6">
        <w:rPr>
          <w:sz w:val="20"/>
        </w:rPr>
        <w:t xml:space="preserve">             Ing. Dana </w:t>
      </w:r>
      <w:proofErr w:type="spellStart"/>
      <w:r w:rsidR="00AA69E6">
        <w:rPr>
          <w:sz w:val="20"/>
        </w:rPr>
        <w:t>Ćerneková</w:t>
      </w:r>
      <w:bookmarkStart w:id="0" w:name="_GoBack"/>
      <w:bookmarkEnd w:id="0"/>
      <w:proofErr w:type="spellEnd"/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ab/>
        <w:t xml:space="preserve">                                                               </w:t>
      </w:r>
      <w:r w:rsidR="00AA69E6">
        <w:rPr>
          <w:sz w:val="20"/>
        </w:rPr>
        <w:t xml:space="preserve">                Poverená riadením DSS 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 w:rsidR="00AA69E6">
        <w:rPr>
          <w:sz w:val="20"/>
        </w:rPr>
        <w:t xml:space="preserve">    </w:t>
      </w:r>
      <w:r>
        <w:rPr>
          <w:sz w:val="20"/>
        </w:rPr>
        <w:t xml:space="preserve">  DSS Plavecké Podhradie</w:t>
      </w:r>
      <w:r>
        <w:rPr>
          <w:sz w:val="20"/>
        </w:rPr>
        <w:tab/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jc w:val="both"/>
        <w:rPr>
          <w:sz w:val="20"/>
        </w:rPr>
      </w:pPr>
      <w:r>
        <w:rPr>
          <w:sz w:val="20"/>
        </w:rPr>
        <w:tab/>
        <w:t xml:space="preserve">  </w:t>
      </w:r>
    </w:p>
    <w:p w:rsidR="00777691" w:rsidRDefault="00777691"/>
    <w:sectPr w:rsidR="00777691" w:rsidSect="00A366B8">
      <w:footerReference w:type="default" r:id="rId7"/>
      <w:footnotePr>
        <w:pos w:val="beneathText"/>
      </w:footnotePr>
      <w:pgSz w:w="12240" w:h="15840"/>
      <w:pgMar w:top="900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BF" w:rsidRDefault="004005BF">
      <w:r>
        <w:separator/>
      </w:r>
    </w:p>
  </w:endnote>
  <w:endnote w:type="continuationSeparator" w:id="0">
    <w:p w:rsidR="004005BF" w:rsidRDefault="004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2B" w:rsidRDefault="00DE3E1E">
    <w:pPr>
      <w:pStyle w:val="Pta"/>
      <w:jc w:val="center"/>
    </w:pPr>
    <w:r>
      <w:t xml:space="preserve"> </w:t>
    </w:r>
  </w:p>
  <w:p w:rsidR="00DE432B" w:rsidRDefault="004005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BF" w:rsidRDefault="004005BF">
      <w:r>
        <w:separator/>
      </w:r>
    </w:p>
  </w:footnote>
  <w:footnote w:type="continuationSeparator" w:id="0">
    <w:p w:rsidR="004005BF" w:rsidRDefault="0040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FC3DEE"/>
    <w:lvl w:ilvl="0">
      <w:start w:val="1"/>
      <w:numFmt w:val="none"/>
      <w:pStyle w:val="Nadpis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3719E4"/>
    <w:multiLevelType w:val="hybridMultilevel"/>
    <w:tmpl w:val="E1864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B440C"/>
    <w:multiLevelType w:val="hybridMultilevel"/>
    <w:tmpl w:val="9F749732"/>
    <w:lvl w:ilvl="0" w:tplc="C6C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F50A8"/>
    <w:multiLevelType w:val="hybridMultilevel"/>
    <w:tmpl w:val="FFD8B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379F"/>
    <w:multiLevelType w:val="hybridMultilevel"/>
    <w:tmpl w:val="8D8CD876"/>
    <w:lvl w:ilvl="0" w:tplc="B8309C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363D17"/>
    <w:multiLevelType w:val="hybridMultilevel"/>
    <w:tmpl w:val="80E8A2F4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28C"/>
    <w:multiLevelType w:val="hybridMultilevel"/>
    <w:tmpl w:val="AEE40040"/>
    <w:lvl w:ilvl="0" w:tplc="E56C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927F14"/>
    <w:multiLevelType w:val="hybridMultilevel"/>
    <w:tmpl w:val="E66C7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56FD9"/>
    <w:multiLevelType w:val="hybridMultilevel"/>
    <w:tmpl w:val="A31C1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2226C"/>
    <w:multiLevelType w:val="hybridMultilevel"/>
    <w:tmpl w:val="B20E701A"/>
    <w:lvl w:ilvl="0" w:tplc="294CD0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E7AE7"/>
    <w:multiLevelType w:val="multilevel"/>
    <w:tmpl w:val="CE4E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970D4"/>
    <w:multiLevelType w:val="hybridMultilevel"/>
    <w:tmpl w:val="A3B61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1E"/>
    <w:rsid w:val="00373802"/>
    <w:rsid w:val="004005BF"/>
    <w:rsid w:val="00777691"/>
    <w:rsid w:val="008329A3"/>
    <w:rsid w:val="00894E20"/>
    <w:rsid w:val="00AA69E6"/>
    <w:rsid w:val="00C4452F"/>
    <w:rsid w:val="00D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BE41-DEF1-4FAB-9A46-904F1D8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3E1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Nadpis1">
    <w:name w:val="heading 1"/>
    <w:basedOn w:val="Normlny"/>
    <w:next w:val="Normlny"/>
    <w:link w:val="Nadpis1Char"/>
    <w:qFormat/>
    <w:rsid w:val="00DE3E1E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DE3E1E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DE3E1E"/>
    <w:pPr>
      <w:keepNext/>
      <w:jc w:val="center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E3E1E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Nadpis2Char">
    <w:name w:val="Nadpis 2 Char"/>
    <w:basedOn w:val="Predvolenpsmoodseku"/>
    <w:link w:val="Nadpis2"/>
    <w:rsid w:val="00DE3E1E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DE3E1E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Zkladntext">
    <w:name w:val="Body Text"/>
    <w:basedOn w:val="Normlny"/>
    <w:link w:val="ZkladntextChar"/>
    <w:semiHidden/>
    <w:rsid w:val="00DE3E1E"/>
    <w:rPr>
      <w:b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DE3E1E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customStyle="1" w:styleId="Rejstk">
    <w:name w:val="Rejst?ík"/>
    <w:basedOn w:val="Normlny"/>
    <w:rsid w:val="00DE3E1E"/>
    <w:pPr>
      <w:suppressLineNumbers/>
    </w:pPr>
  </w:style>
  <w:style w:type="paragraph" w:customStyle="1" w:styleId="WW-Zkladntext2">
    <w:name w:val="WW-Základný text 2"/>
    <w:basedOn w:val="Normlny"/>
    <w:rsid w:val="00DE3E1E"/>
    <w:pPr>
      <w:overflowPunct/>
      <w:autoSpaceDE/>
      <w:autoSpaceDN/>
      <w:adjustRightInd/>
      <w:jc w:val="both"/>
      <w:textAlignment w:val="auto"/>
    </w:pPr>
  </w:style>
  <w:style w:type="paragraph" w:styleId="Pta">
    <w:name w:val="footer"/>
    <w:basedOn w:val="Normlny"/>
    <w:link w:val="PtaChar"/>
    <w:unhideWhenUsed/>
    <w:rsid w:val="00DE3E1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DE3E1E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Zkladntext3">
    <w:name w:val="Body Text 3"/>
    <w:basedOn w:val="Normlny"/>
    <w:link w:val="Zkladntext3Char"/>
    <w:semiHidden/>
    <w:rsid w:val="00DE3E1E"/>
    <w:pPr>
      <w:jc w:val="both"/>
    </w:pPr>
    <w:rPr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E3E1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9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9E6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Plavecké Podhradie</dc:creator>
  <cp:keywords/>
  <dc:description/>
  <cp:lastModifiedBy>admin</cp:lastModifiedBy>
  <cp:revision>6</cp:revision>
  <cp:lastPrinted>2019-06-11T13:07:00Z</cp:lastPrinted>
  <dcterms:created xsi:type="dcterms:W3CDTF">2019-06-11T07:05:00Z</dcterms:created>
  <dcterms:modified xsi:type="dcterms:W3CDTF">2019-06-11T13:07:00Z</dcterms:modified>
</cp:coreProperties>
</file>